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3BC91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</w:pP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 xml:space="preserve"> </w:t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>Приложение 3 к Приказу от 03.06.2024 №43</w:t>
      </w:r>
    </w:p>
    <w:p w14:paraId="65570B0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hAnsi="inherit"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inherit" w:hAnsi="inherit" w:eastAsia="Times New Roman"/>
          <w:b/>
          <w:bCs/>
          <w:color w:val="000000"/>
          <w:sz w:val="20"/>
          <w:szCs w:val="20"/>
          <w:lang w:eastAsia="ru-RU"/>
        </w:rPr>
        <w:t>ДОГОВОР №</w:t>
      </w:r>
      <w:r>
        <w:rPr>
          <w:rFonts w:ascii="Trebuchet MS" w:hAnsi="Trebuchet MS" w:eastAsia="Times New Roman"/>
          <w:b/>
          <w:bCs/>
          <w:color w:val="000000"/>
          <w:sz w:val="20"/>
          <w:szCs w:val="20"/>
          <w:lang w:eastAsia="ru-RU"/>
        </w:rPr>
        <w:br w:type="textWrapping"/>
      </w:r>
      <w:r>
        <w:rPr>
          <w:rFonts w:ascii="inherit" w:hAnsi="inherit" w:eastAsia="Times New Roman"/>
          <w:b/>
          <w:bCs/>
          <w:color w:val="000000"/>
          <w:sz w:val="20"/>
          <w:szCs w:val="20"/>
          <w:lang w:eastAsia="ru-RU"/>
        </w:rPr>
        <w:t>об образовании по образовательным программам</w:t>
      </w:r>
      <w:r>
        <w:rPr>
          <w:rFonts w:ascii="Trebuchet MS" w:hAnsi="Trebuchet MS"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inherit" w:hAnsi="inherit" w:eastAsia="Times New Roman"/>
          <w:b/>
          <w:bCs/>
          <w:color w:val="000000"/>
          <w:sz w:val="20"/>
          <w:szCs w:val="20"/>
          <w:lang w:eastAsia="ru-RU"/>
        </w:rPr>
        <w:t>дошкольного образования</w:t>
      </w:r>
    </w:p>
    <w:p w14:paraId="63534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</w:t>
      </w:r>
    </w:p>
    <w:p w14:paraId="54CEDE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eastAsia="Times New Roman"/>
          <w:b/>
          <w:color w:val="000000"/>
          <w:sz w:val="20"/>
          <w:szCs w:val="20"/>
          <w:lang w:eastAsia="ru-RU"/>
        </w:rPr>
        <w:t xml:space="preserve">Санкт-Петербург                            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                                                     "      " _______________ 20____ г.</w:t>
      </w:r>
    </w:p>
    <w:p w14:paraId="50B345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(дата заключения договора)</w:t>
      </w:r>
    </w:p>
    <w:p w14:paraId="680C7D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21A02E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0"/>
          <w:szCs w:val="20"/>
          <w:lang w:eastAsia="ru-RU"/>
        </w:rPr>
        <w:t>Государственное бюджетное дошкольное образовательное учреждение детский сад №17 Невского района Санкт-Петербурга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(далее - образовательная организация), осуществляющая   образовательную   деятельность на основании лицензии от "18" ноября 2013 г.    </w:t>
      </w:r>
      <w:r>
        <w:rPr>
          <w:rFonts w:ascii="Times New Roman" w:hAnsi="Times New Roman"/>
          <w:sz w:val="20"/>
          <w:szCs w:val="20"/>
        </w:rPr>
        <w:t>серия 78Л 01 № 0000777, регистрационный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№ </w:t>
      </w:r>
      <w:r>
        <w:rPr>
          <w:rFonts w:ascii="Times New Roman" w:hAnsi="Times New Roman"/>
          <w:sz w:val="20"/>
          <w:szCs w:val="20"/>
        </w:rPr>
        <w:t>0760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, выданной Комитетом Образования Санкт-Петербурга, именуемое в дальнейшем "Исполнитель", в лице заведующего, Жалялетдиновой Екатерины Александровны, действующего на основании Устава и</w:t>
      </w:r>
    </w:p>
    <w:p w14:paraId="37F053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14:paraId="29677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eastAsia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0"/>
          <w:szCs w:val="20"/>
          <w:lang w:eastAsia="ru-RU"/>
        </w:rPr>
        <w:t>(фамилия, имя, отчество (при наличии)  родителя, законного представителя Заказчика)</w:t>
      </w:r>
    </w:p>
    <w:p w14:paraId="03D5D3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в интересах несовершеннолетнего________________________________________________________________</w:t>
      </w:r>
    </w:p>
    <w:p w14:paraId="7FA32A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eastAsia="Times New Roman"/>
          <w:i/>
          <w:color w:val="000000"/>
          <w:sz w:val="20"/>
          <w:szCs w:val="20"/>
          <w:lang w:eastAsia="ru-RU"/>
        </w:rPr>
        <w:t>(фамилия, имя, отчество (при наличии) полностью, дата рождения)</w:t>
      </w:r>
    </w:p>
    <w:p w14:paraId="5293B1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проживающего по адресу: ______________________________________________________________________</w:t>
      </w:r>
    </w:p>
    <w:p w14:paraId="7DC853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eastAsia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i/>
          <w:color w:val="000000"/>
          <w:sz w:val="20"/>
          <w:szCs w:val="20"/>
          <w:lang w:eastAsia="ru-RU"/>
        </w:rPr>
        <w:t>(адрес места жительства ребенка с указанием индекса)</w:t>
      </w:r>
    </w:p>
    <w:p w14:paraId="6B7AC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именуемого в дальнейшем «Воспитанник», совместно   именуемые   Стороны, заключили настоящий Договор о нижеследующем:</w:t>
      </w:r>
    </w:p>
    <w:p w14:paraId="0AA4B9AA">
      <w:pPr>
        <w:pStyle w:val="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eastAsia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Предмет договора</w:t>
      </w:r>
    </w:p>
    <w:p w14:paraId="19BBD7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09551A30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1.2. Форма обучения </w:t>
      </w:r>
      <w:r>
        <w:rPr>
          <w:rFonts w:ascii="Times New Roman" w:hAnsi="Times New Roman" w:eastAsia="Times New Roman"/>
          <w:b/>
          <w:color w:val="000000"/>
          <w:sz w:val="20"/>
          <w:szCs w:val="20"/>
          <w:lang w:eastAsia="ru-RU"/>
        </w:rPr>
        <w:t>очная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.</w:t>
      </w:r>
    </w:p>
    <w:p w14:paraId="2A291F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1.3. Наименование образовательной программы: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Образовательная программа дошкольного образования Государственного бюджетного дошкольного образовательного учреждения детского сада №17 Невского района Санкт – Петербурга</w:t>
      </w:r>
      <w:r>
        <w:rPr>
          <w:rFonts w:ascii="Times New Roman" w:hAnsi="Times New Roman"/>
          <w:sz w:val="20"/>
          <w:szCs w:val="20"/>
        </w:rPr>
        <w:t xml:space="preserve"> (далее — Программа)</w:t>
      </w:r>
    </w:p>
    <w:p w14:paraId="4278F4E4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 xml:space="preserve"> календарных лет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(года).</w:t>
      </w:r>
    </w:p>
    <w:p w14:paraId="1F74172D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1.5.  Режим пребывания Воспитанника в образовательной организации: режим полного дня (10,5-12-часового пребывания с 7.00 до 19.00 при 5-дневной рабочей неделе (понедельник-пятница), выходные -  суббота, воскресенье, государственные праздники РФ.</w:t>
      </w:r>
    </w:p>
    <w:p w14:paraId="3A061AFD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1.6.  Воспитанник зачисляется в группу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 xml:space="preserve"> общеразвивающей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направленности</w:t>
      </w:r>
    </w:p>
    <w:p w14:paraId="1BBFB09A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1.7. Обучение в образовательной организации осуществляется на государственном языке Российской Федерации. Язык обучения </w:t>
      </w:r>
      <w:r>
        <w:rPr>
          <w:rFonts w:ascii="Times New Roman" w:hAnsi="Times New Roman" w:eastAsia="Times New Roman"/>
          <w:color w:val="000000"/>
          <w:sz w:val="20"/>
          <w:szCs w:val="20"/>
          <w:u w:val="single"/>
          <w:lang w:eastAsia="ru-RU"/>
        </w:rPr>
        <w:t>русский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.</w:t>
      </w:r>
    </w:p>
    <w:p w14:paraId="670AFD3B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5B9570D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II. Взаимодействие Сторон </w:t>
      </w:r>
    </w:p>
    <w:p w14:paraId="65CAF0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2.1. Исполнитель вправе:</w:t>
      </w:r>
    </w:p>
    <w:p w14:paraId="286027DF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5FB581CE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2.1.2. Предоставлять Воспитаннику дополнительные образовательные услуги за рамками образовательной деятельности.</w:t>
      </w:r>
    </w:p>
    <w:p w14:paraId="54304F9F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2.1.3.  Устанавливать и взимать с Заказчика плату за дополнительные образовательные услуги.</w:t>
      </w:r>
    </w:p>
    <w:p w14:paraId="574760CA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2.1.4. Перекомплектовывать группы на начало учебного года с учетом их наполняемости, возраста, индивидуальных особенностей и темпов развития детей, при необходимости комплектовать разновозрастные группы.</w:t>
      </w:r>
    </w:p>
    <w:p w14:paraId="48895371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2.1.5. Предоставлять Воспитаннику место в летний период с 01.06 по 31.08 в «дежурной» группе образовательного учреждения.</w:t>
      </w:r>
    </w:p>
    <w:p w14:paraId="32D82A49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2.1.6. Обрабатывать и использовать персональные данные родителей (законных представителей) и воспитанников.</w:t>
      </w:r>
    </w:p>
    <w:p w14:paraId="3F42C93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2.1.7.  Ответственный за обработку персональных данных в учреждении вправе осуществлять действия </w:t>
      </w:r>
      <w:r>
        <w:rPr>
          <w:sz w:val="20"/>
          <w:szCs w:val="20"/>
        </w:rPr>
        <w:t xml:space="preserve">с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поименованными в согласии персональными данными путем автоматизированной обработки и обработки без использования средств автоматизации</w:t>
      </w:r>
    </w:p>
    <w:p w14:paraId="1AD2A3F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2.2. Заказчик вправе:</w:t>
      </w:r>
    </w:p>
    <w:p w14:paraId="659A6423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AEED516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2.2.2. Получать от Исполнителя информацию:</w:t>
      </w:r>
    </w:p>
    <w:p w14:paraId="7839CB19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60BD273A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7C15EAE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6DB74AF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2.2.4.Выбирать виды дополнительных образовательных услуг, в  том числе, оказываемых Исполнителем Воспитаннику за рамками образовательной деятельности на возмездной основе.</w:t>
      </w:r>
    </w:p>
    <w:p w14:paraId="738915B2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9614FF7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D93A6F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2.2.7. Выражать свое «СОГЛАСИЕ/ НЕСОГЛАСИЕ»:</w:t>
      </w:r>
    </w:p>
    <w:p w14:paraId="7E833F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«___________________» на размещение изображений ребенка в СМИ, в сети Интернет (только в связи с информацией о работе ГБДОУ № 17);</w:t>
      </w:r>
    </w:p>
    <w:p w14:paraId="3032796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«____________________» на обработку информации о Ребенке и его семье в рамках деятельности ГБДОУ № 17.</w:t>
      </w:r>
    </w:p>
    <w:p w14:paraId="41B61C8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</w:p>
    <w:p w14:paraId="6A1F9E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2.2.9. Расторгнуть настоящий договор досрочно в одностороннем порядке, уведомив об этом руководителя в письменной форме.</w:t>
      </w:r>
    </w:p>
    <w:p w14:paraId="53F58CFE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 Исполнитель обязан:</w:t>
      </w:r>
    </w:p>
    <w:p w14:paraId="3E114AB3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3DD7DBF1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2.3.2. Обеспечить надлежащее предоставление услуг, предусмотренных разделом I настоящего Договора, в полном объёме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14:paraId="064182E7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34A441E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3C0594C8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4137372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11EA151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14:paraId="0B8C5C00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38A4309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2.3.9. Обеспечивать    Воспитанника    необходимым    сбалансированным  питанием в соответствии с действующими натуральными нормами питания, действующим СанПиН 2.3/2.4.3590-20, нормативными актами РФ и Санкт-Петербурга : 4-кратное ( завтрак, 2 завтрак, обед, полдник).</w:t>
      </w:r>
    </w:p>
    <w:p w14:paraId="2B4DBF5B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2.3.10. Переводить Воспитанника в следующую возрастную группу.</w:t>
      </w:r>
    </w:p>
    <w:p w14:paraId="1310DDA7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2.3.11. Уведомить Заказчика за 14 календарных дней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14:paraId="52EE44AA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7943B718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 Заказчик обязан:</w:t>
      </w:r>
    </w:p>
    <w:p w14:paraId="4E1E991C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9281EAB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определёнными в разделе </w:t>
      </w:r>
      <w:r>
        <w:rPr>
          <w:rFonts w:ascii="Times New Roman" w:hAnsi="Times New Roman" w:eastAsia="Times New Roman"/>
          <w:color w:val="000000"/>
          <w:sz w:val="20"/>
          <w:szCs w:val="20"/>
          <w:lang w:val="en-US" w:eastAsia="ru-RU"/>
        </w:rPr>
        <w:t>IV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настоящего Договора, а также плату за присмотр и уход за Воспитанником в размере и порядке, определёнными в разделе </w:t>
      </w:r>
      <w:r>
        <w:rPr>
          <w:rFonts w:ascii="Times New Roman" w:hAnsi="Times New Roman" w:eastAsia="Times New Roman"/>
          <w:color w:val="000000"/>
          <w:sz w:val="20"/>
          <w:szCs w:val="20"/>
          <w:lang w:val="en-US" w:eastAsia="ru-RU"/>
        </w:rPr>
        <w:t>III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настоящего Договора.</w:t>
      </w:r>
    </w:p>
    <w:p w14:paraId="282C6B01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7341905E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07098934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77B279D7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5B0A0FA3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F5258E5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2.4.7. Предоставлять медицинское заключение (медицинскую справку) после перенесённого заболевания, а также отсутствия ребёнка более 5 календарных дней (за исключением выходных и праздничных дней).</w:t>
      </w:r>
    </w:p>
    <w:p w14:paraId="6375F7F5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A4A222D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2.4.9. Родители (законные представители) дают согласие Оператору ГИС ЕИАСБУ (Комитет финансов Санкт-Петербурга, адрес 191144, Санкт-Петербург, Новгородская ул., д. 20, литера А) на обработку своих и ребенка персональных данных в ГИС ЕИАСБУ.</w:t>
      </w:r>
    </w:p>
    <w:p w14:paraId="40554436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2.4.10. Не приходить за Воспитанником в нетрезвом виде, не поручать приводить и забирать Воспитанника лицам, не достигшим 18-летнего возраста или имеющим отклонения в развитии здоровья, затрудняющие уход за Ребенком. В случае поручения Ребенка третьим лицам предоставлять письменное разрешение.</w:t>
      </w:r>
    </w:p>
    <w:p w14:paraId="56376725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При наличии явных признаков алкогольного или иного опьянения у лиц, пришедших за Воспитанником, воспитатель вправе ограничить доступ такого лица к Воспитаннику с одновременным вызовом полиции и/или органов опеки и попечительства.</w:t>
      </w:r>
    </w:p>
    <w:p w14:paraId="2CDB7144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225E0357">
      <w:pPr>
        <w:pStyle w:val="6"/>
        <w:numPr>
          <w:ilvl w:val="0"/>
          <w:numId w:val="2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Размер, сроки и порядок оплаты за присмотр и уход за Воспитанником</w:t>
      </w:r>
    </w:p>
    <w:p w14:paraId="67120C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3.1. Стоимость услуг Исполнителя по присмотру и уходу за Воспитанником (далее - родительская плата) на момент заключения настоящего Договора в соответствии с Постановлением Правительства Санкт-Петербурга  составляет _________________________ (___________________________________________). Изменение стоимости услуги по присмотру и уходу производится ежегодно на 01 января текущего года, на основании законодательных актов Правительства Санкт-Петербурга.</w:t>
      </w:r>
    </w:p>
    <w:p w14:paraId="229C4D4D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C36F9E0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AC96F8F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3.3. Заказчик ежемесячно вносит родительскую плату за присмотр и уход за Воспитанником, указанную в платежном документе, сформированном Исполнителем с учетом п.3.1 и  п.3.2 настоящего Договора.</w:t>
      </w:r>
    </w:p>
    <w:p w14:paraId="59121F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3.4. Оплата производится в срок не позднее 15 числа текущего месяца в безналичном порядке путем перевода денежных средств на лицевой счет Воспитанника.</w:t>
      </w:r>
    </w:p>
    <w:p w14:paraId="153614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3.5. В случае отчисления Воспитанника возврат родительской платы за присмотр и уход производится по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заявлению Заказчика с учётом фактического посещения Воспитанником образовательной организации на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основании распорядительного акта Исполнителя.</w:t>
      </w:r>
    </w:p>
    <w:p w14:paraId="0291940E">
      <w:pPr>
        <w:spacing w:after="0" w:line="15" w:lineRule="atLeast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3.6. </w:t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t>Оплата родительской платы за присмотр и уход за Воспитанником может осуществляться за счёт</w:t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t>средств (части средств) материнского (семейного) капитала территориальным органом Фонда пенсионного и</w:t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t>социального страхования Российской Федерации 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t>Возврат родительской платы за присмотр и уход оплаченной за счёт средств (части средств) материнского</w:t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t>(семейного) капитала в случае отчисления Воспитанника осуществляется с учётом фактического посещения</w:t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t>Воспитанником образовательной организации на основании распорядительного акта Исполнителя на счёт</w:t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br w:type="textWrapping"/>
      </w:r>
      <w:r>
        <w:rPr>
          <w:rFonts w:ascii="Times New Roman" w:hAnsi="Times New Roman" w:eastAsia="Times New Roman"/>
          <w:color w:val="000000"/>
          <w:sz w:val="20"/>
          <w:szCs w:val="20"/>
          <w:lang w:eastAsia="zh-CN"/>
        </w:rPr>
        <w:t>территориального органа Фонда пенсионного и социального страхования Российской Федерации.</w:t>
      </w:r>
    </w:p>
    <w:p w14:paraId="37D5E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2A67591F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V. Ответственность за неисполнение или ненадлежащее исполнение обязательств по договору, порядок разрешения споров</w:t>
      </w:r>
      <w:r>
        <w:rPr>
          <w:rFonts w:ascii="Times New Roman" w:hAnsi="Times New Roman"/>
        </w:rPr>
        <w:t xml:space="preserve"> </w:t>
      </w:r>
    </w:p>
    <w:p w14:paraId="7D5663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54E90BF">
      <w:pPr>
        <w:pStyle w:val="6"/>
        <w:numPr>
          <w:ilvl w:val="0"/>
          <w:numId w:val="3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Основания изменения и расторжения договора</w:t>
      </w:r>
    </w:p>
    <w:p w14:paraId="42D87D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69A37B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BB9B4DD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AA5E4A3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lang w:eastAsia="ru-RU"/>
        </w:rPr>
      </w:pPr>
    </w:p>
    <w:p w14:paraId="7C446FC7">
      <w:pPr>
        <w:pStyle w:val="6"/>
        <w:numPr>
          <w:ilvl w:val="0"/>
          <w:numId w:val="3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Заключительные положения </w:t>
      </w:r>
    </w:p>
    <w:p w14:paraId="15F004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6.1. Настоящий договор вступает в силу с «_____»__________________20____ г. Сторонами и действует на весь период пребывания </w:t>
      </w:r>
      <w:r>
        <w:rPr>
          <w:rFonts w:ascii="Times New Roman" w:hAnsi="Times New Roman" w:eastAsia="Times New Roman"/>
          <w:bCs/>
          <w:color w:val="000000"/>
          <w:sz w:val="20"/>
          <w:szCs w:val="20"/>
          <w:lang w:eastAsia="ru-RU"/>
        </w:rPr>
        <w:t>Воспитанника в образовательной организации.</w:t>
      </w:r>
    </w:p>
    <w:p w14:paraId="2B0B8B5E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77BBB8D7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E0ED044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A5A94EC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413120F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01C24C5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528123EE">
      <w:pPr>
        <w:shd w:val="clear" w:color="auto" w:fill="FFFFFF"/>
        <w:spacing w:before="75"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6.8.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A4AC1AB">
      <w:pPr>
        <w:pStyle w:val="6"/>
        <w:numPr>
          <w:ilvl w:val="0"/>
          <w:numId w:val="3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 w:eastAsia="Times New Roman"/>
          <w:b/>
          <w:bCs/>
          <w:color w:val="00000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lang w:eastAsia="ru-RU"/>
        </w:rPr>
        <w:t>Реквизиты и подписи сторон</w:t>
      </w: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1"/>
        <w:gridCol w:w="4462"/>
      </w:tblGrid>
      <w:tr w14:paraId="5298B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1" w:type="dxa"/>
          </w:tcPr>
          <w:p w14:paraId="70821404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Исполнитель</w:t>
            </w:r>
          </w:p>
          <w:p w14:paraId="030F3535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17 Невского района Санкт-Петербурга</w:t>
            </w:r>
          </w:p>
          <w:p w14:paraId="5C78CC4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192148, СПб, ул. Седова, д.46, к.2</w:t>
            </w:r>
          </w:p>
          <w:p w14:paraId="6C034E6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Телефон/факс 409-88-59, 246-11-79</w:t>
            </w:r>
          </w:p>
          <w:p w14:paraId="30EA0EB4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лицевой счет № 0601169</w:t>
            </w:r>
          </w:p>
          <w:p w14:paraId="37A2B709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ИНН 7811065837, КПП 781101001</w:t>
            </w:r>
          </w:p>
          <w:p w14:paraId="75BC0436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14:paraId="47591B3E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Заведующий ГБДОУ детский сад № 17</w:t>
            </w:r>
          </w:p>
          <w:p w14:paraId="0E4F4B1A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Невского района Санкт-Петербурга</w:t>
            </w:r>
          </w:p>
          <w:p w14:paraId="479CD264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Жалялетдинова Е.А. </w:t>
            </w:r>
          </w:p>
          <w:p w14:paraId="50CED241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«____» ____________20_____г.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4462" w:type="dxa"/>
          </w:tcPr>
          <w:p w14:paraId="4BB93241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6C854D9C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Ф.И.О.___________________________________</w:t>
            </w:r>
          </w:p>
          <w:p w14:paraId="58514583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_________________________________________</w:t>
            </w:r>
          </w:p>
          <w:p w14:paraId="6C7622B8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Паспорт: серия ________№ _________________</w:t>
            </w:r>
          </w:p>
          <w:p w14:paraId="132F4B1E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Выдан  __________________________________</w:t>
            </w:r>
          </w:p>
          <w:p w14:paraId="08B2E0FD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_________________________________________</w:t>
            </w:r>
          </w:p>
          <w:p w14:paraId="539D28FC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 __________________________________</w:t>
            </w:r>
          </w:p>
          <w:p w14:paraId="2BFF0CE9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Домашний адрес:__________________________</w:t>
            </w:r>
          </w:p>
          <w:p w14:paraId="69A12078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76C7E54C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Телефон:_________________________________</w:t>
            </w:r>
          </w:p>
          <w:p w14:paraId="126D06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Подпись__________________________________ </w:t>
            </w:r>
            <w:r>
              <w:rPr>
                <w:rFonts w:ascii="Times New Roman" w:hAnsi="Times New Roman"/>
                <w:sz w:val="20"/>
                <w:szCs w:val="20"/>
              </w:rPr>
              <w:t>«____»____________20______г.</w:t>
            </w:r>
          </w:p>
          <w:p w14:paraId="274378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  <w:p w14:paraId="7232316C">
            <w:pPr>
              <w:pStyle w:val="6"/>
              <w:spacing w:after="0" w:line="270" w:lineRule="atLeast"/>
              <w:ind w:left="0"/>
              <w:textAlignment w:val="baseline"/>
              <w:outlineLvl w:val="3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</w:t>
            </w:r>
          </w:p>
        </w:tc>
      </w:tr>
    </w:tbl>
    <w:p w14:paraId="35D38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 w:eastAsia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14:paraId="31DCEFB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</w:t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                   </w:t>
      </w:r>
    </w:p>
    <w:p w14:paraId="40F18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5DE0D4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Отметка о получении 2-го экземпляра Заказчиком</w:t>
      </w:r>
    </w:p>
    <w:p w14:paraId="5F6BA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14:paraId="7100E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</w:p>
    <w:p w14:paraId="1FC63D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hAnsi="inherit" w:eastAsia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Дата: ____________________ Подпись: _________________</w:t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  <w:r>
        <w:rPr>
          <w:rFonts w:ascii="inherit" w:hAnsi="inherit" w:eastAsia="Times New Roman"/>
          <w:bCs/>
          <w:color w:val="000000"/>
          <w:sz w:val="18"/>
          <w:szCs w:val="18"/>
          <w:lang w:eastAsia="ru-RU"/>
        </w:rPr>
        <w:tab/>
      </w:r>
    </w:p>
    <w:sectPr>
      <w:pgSz w:w="11906" w:h="16838"/>
      <w:pgMar w:top="426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77EF7"/>
    <w:multiLevelType w:val="multilevel"/>
    <w:tmpl w:val="05177EF7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32919"/>
    <w:multiLevelType w:val="multilevel"/>
    <w:tmpl w:val="2C532919"/>
    <w:lvl w:ilvl="0" w:tentative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70D2B"/>
    <w:multiLevelType w:val="multilevel"/>
    <w:tmpl w:val="6B170D2B"/>
    <w:lvl w:ilvl="0" w:tentative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07"/>
    <w:rsid w:val="00003AEC"/>
    <w:rsid w:val="000108E6"/>
    <w:rsid w:val="00015BDD"/>
    <w:rsid w:val="0002781E"/>
    <w:rsid w:val="000342A4"/>
    <w:rsid w:val="0005312C"/>
    <w:rsid w:val="00064494"/>
    <w:rsid w:val="00092E96"/>
    <w:rsid w:val="000A3358"/>
    <w:rsid w:val="000B4805"/>
    <w:rsid w:val="000C2A6F"/>
    <w:rsid w:val="000C5D6B"/>
    <w:rsid w:val="000D68E2"/>
    <w:rsid w:val="000E39F8"/>
    <w:rsid w:val="000F690C"/>
    <w:rsid w:val="00103E1B"/>
    <w:rsid w:val="001065D6"/>
    <w:rsid w:val="0011506A"/>
    <w:rsid w:val="00115CF0"/>
    <w:rsid w:val="00141544"/>
    <w:rsid w:val="00163EAB"/>
    <w:rsid w:val="001704CC"/>
    <w:rsid w:val="00175AAE"/>
    <w:rsid w:val="001801D8"/>
    <w:rsid w:val="001817C3"/>
    <w:rsid w:val="001839E0"/>
    <w:rsid w:val="002124F9"/>
    <w:rsid w:val="00215396"/>
    <w:rsid w:val="00226FA2"/>
    <w:rsid w:val="00237F8A"/>
    <w:rsid w:val="00242A2C"/>
    <w:rsid w:val="002C13DA"/>
    <w:rsid w:val="002F27A4"/>
    <w:rsid w:val="003233E9"/>
    <w:rsid w:val="00334B86"/>
    <w:rsid w:val="003713CD"/>
    <w:rsid w:val="0037376E"/>
    <w:rsid w:val="0038232A"/>
    <w:rsid w:val="003A6513"/>
    <w:rsid w:val="003D35C4"/>
    <w:rsid w:val="003E1A06"/>
    <w:rsid w:val="003F0756"/>
    <w:rsid w:val="003F2654"/>
    <w:rsid w:val="00402776"/>
    <w:rsid w:val="004044DA"/>
    <w:rsid w:val="0042212F"/>
    <w:rsid w:val="0044576A"/>
    <w:rsid w:val="00445F10"/>
    <w:rsid w:val="00455FE8"/>
    <w:rsid w:val="004574E7"/>
    <w:rsid w:val="004628FC"/>
    <w:rsid w:val="00476D16"/>
    <w:rsid w:val="004A09CD"/>
    <w:rsid w:val="004B0F68"/>
    <w:rsid w:val="004B39D3"/>
    <w:rsid w:val="004C64DE"/>
    <w:rsid w:val="004D7972"/>
    <w:rsid w:val="004E0771"/>
    <w:rsid w:val="004E1426"/>
    <w:rsid w:val="00503738"/>
    <w:rsid w:val="00506017"/>
    <w:rsid w:val="00512323"/>
    <w:rsid w:val="00521DF6"/>
    <w:rsid w:val="0052299F"/>
    <w:rsid w:val="00522CF2"/>
    <w:rsid w:val="00524F8B"/>
    <w:rsid w:val="00525D91"/>
    <w:rsid w:val="005351A2"/>
    <w:rsid w:val="005431D2"/>
    <w:rsid w:val="005649EF"/>
    <w:rsid w:val="00577252"/>
    <w:rsid w:val="005C4D12"/>
    <w:rsid w:val="005D49D5"/>
    <w:rsid w:val="00606912"/>
    <w:rsid w:val="00612C42"/>
    <w:rsid w:val="00625693"/>
    <w:rsid w:val="00627D74"/>
    <w:rsid w:val="00643CE2"/>
    <w:rsid w:val="00651273"/>
    <w:rsid w:val="00661093"/>
    <w:rsid w:val="00661B57"/>
    <w:rsid w:val="006811EC"/>
    <w:rsid w:val="006972A4"/>
    <w:rsid w:val="0069742C"/>
    <w:rsid w:val="006A065C"/>
    <w:rsid w:val="006A631E"/>
    <w:rsid w:val="006B57E4"/>
    <w:rsid w:val="006C13C6"/>
    <w:rsid w:val="006C6C2E"/>
    <w:rsid w:val="00705CDC"/>
    <w:rsid w:val="00732693"/>
    <w:rsid w:val="00734510"/>
    <w:rsid w:val="00743A43"/>
    <w:rsid w:val="00754795"/>
    <w:rsid w:val="007B1199"/>
    <w:rsid w:val="007C6E00"/>
    <w:rsid w:val="007D35E5"/>
    <w:rsid w:val="007D7184"/>
    <w:rsid w:val="007E7AF9"/>
    <w:rsid w:val="008125DF"/>
    <w:rsid w:val="008352C0"/>
    <w:rsid w:val="00851DFE"/>
    <w:rsid w:val="00872D63"/>
    <w:rsid w:val="008733C5"/>
    <w:rsid w:val="0088320C"/>
    <w:rsid w:val="008A3AC7"/>
    <w:rsid w:val="008B6782"/>
    <w:rsid w:val="008F4E14"/>
    <w:rsid w:val="00912835"/>
    <w:rsid w:val="00913398"/>
    <w:rsid w:val="00917F50"/>
    <w:rsid w:val="00930B14"/>
    <w:rsid w:val="009332B5"/>
    <w:rsid w:val="00934987"/>
    <w:rsid w:val="00944644"/>
    <w:rsid w:val="009479A1"/>
    <w:rsid w:val="0095078C"/>
    <w:rsid w:val="009662EE"/>
    <w:rsid w:val="00983B7C"/>
    <w:rsid w:val="009A5FB8"/>
    <w:rsid w:val="009C67F6"/>
    <w:rsid w:val="009D7941"/>
    <w:rsid w:val="009E5961"/>
    <w:rsid w:val="009F397C"/>
    <w:rsid w:val="009F41DA"/>
    <w:rsid w:val="009F765B"/>
    <w:rsid w:val="00A01BB2"/>
    <w:rsid w:val="00A01FB5"/>
    <w:rsid w:val="00A0547A"/>
    <w:rsid w:val="00A05A25"/>
    <w:rsid w:val="00A37316"/>
    <w:rsid w:val="00A557EC"/>
    <w:rsid w:val="00A81975"/>
    <w:rsid w:val="00A90A15"/>
    <w:rsid w:val="00A95EF8"/>
    <w:rsid w:val="00AA3B23"/>
    <w:rsid w:val="00AD2011"/>
    <w:rsid w:val="00AD6FFC"/>
    <w:rsid w:val="00AE44C7"/>
    <w:rsid w:val="00B05846"/>
    <w:rsid w:val="00B10717"/>
    <w:rsid w:val="00B225FD"/>
    <w:rsid w:val="00B350EE"/>
    <w:rsid w:val="00B37BE9"/>
    <w:rsid w:val="00B64FA3"/>
    <w:rsid w:val="00B80B60"/>
    <w:rsid w:val="00B85633"/>
    <w:rsid w:val="00B874D4"/>
    <w:rsid w:val="00BA0ECC"/>
    <w:rsid w:val="00BA6F25"/>
    <w:rsid w:val="00BB127F"/>
    <w:rsid w:val="00BC1389"/>
    <w:rsid w:val="00C06A14"/>
    <w:rsid w:val="00C2041F"/>
    <w:rsid w:val="00C208CA"/>
    <w:rsid w:val="00C21E2A"/>
    <w:rsid w:val="00C27F9B"/>
    <w:rsid w:val="00C3107B"/>
    <w:rsid w:val="00C36485"/>
    <w:rsid w:val="00C40A38"/>
    <w:rsid w:val="00C41645"/>
    <w:rsid w:val="00C4400D"/>
    <w:rsid w:val="00C45AFA"/>
    <w:rsid w:val="00C61637"/>
    <w:rsid w:val="00C7033A"/>
    <w:rsid w:val="00C7103E"/>
    <w:rsid w:val="00C8686B"/>
    <w:rsid w:val="00C950C1"/>
    <w:rsid w:val="00C95650"/>
    <w:rsid w:val="00CB4C77"/>
    <w:rsid w:val="00CC1451"/>
    <w:rsid w:val="00CC50A1"/>
    <w:rsid w:val="00CD243F"/>
    <w:rsid w:val="00CD2847"/>
    <w:rsid w:val="00CE0819"/>
    <w:rsid w:val="00CE5943"/>
    <w:rsid w:val="00CE7553"/>
    <w:rsid w:val="00CF13CE"/>
    <w:rsid w:val="00CF62DD"/>
    <w:rsid w:val="00CF6370"/>
    <w:rsid w:val="00D55800"/>
    <w:rsid w:val="00D628E0"/>
    <w:rsid w:val="00D66097"/>
    <w:rsid w:val="00DB1583"/>
    <w:rsid w:val="00DB6921"/>
    <w:rsid w:val="00DC7A0A"/>
    <w:rsid w:val="00DD7BFE"/>
    <w:rsid w:val="00DE4592"/>
    <w:rsid w:val="00DF2306"/>
    <w:rsid w:val="00DF7424"/>
    <w:rsid w:val="00E213A3"/>
    <w:rsid w:val="00E22F1F"/>
    <w:rsid w:val="00E263E4"/>
    <w:rsid w:val="00E34607"/>
    <w:rsid w:val="00E36E37"/>
    <w:rsid w:val="00E55491"/>
    <w:rsid w:val="00E637E6"/>
    <w:rsid w:val="00E86051"/>
    <w:rsid w:val="00EA19CA"/>
    <w:rsid w:val="00EB069A"/>
    <w:rsid w:val="00EB7588"/>
    <w:rsid w:val="00ED5868"/>
    <w:rsid w:val="00F0599B"/>
    <w:rsid w:val="00F05AA8"/>
    <w:rsid w:val="00F54E3C"/>
    <w:rsid w:val="00F5532C"/>
    <w:rsid w:val="00F86F18"/>
    <w:rsid w:val="00F905EE"/>
    <w:rsid w:val="00F90EC0"/>
    <w:rsid w:val="00FB4953"/>
    <w:rsid w:val="00FC17BE"/>
    <w:rsid w:val="04C356D5"/>
    <w:rsid w:val="1FAC4B24"/>
    <w:rsid w:val="309F7329"/>
    <w:rsid w:val="353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iPriority w:val="99"/>
    <w:rPr>
      <w:rFonts w:cs="Times New Roman"/>
      <w:color w:val="0000FF"/>
      <w:u w:val="single"/>
    </w:rPr>
  </w:style>
  <w:style w:type="table" w:styleId="5">
    <w:name w:val="Table Grid"/>
    <w:basedOn w:val="3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2570</Words>
  <Characters>14652</Characters>
  <Lines>122</Lines>
  <Paragraphs>34</Paragraphs>
  <TotalTime>74</TotalTime>
  <ScaleCrop>false</ScaleCrop>
  <LinksUpToDate>false</LinksUpToDate>
  <CharactersWithSpaces>17188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2024-06-20T08:27:00Z</dcterms:created>
  <dc:creator>Ирина</dc:creator>
  <cp:lastModifiedBy>HomeNET</cp:lastModifiedBy>
  <cp:lastPrinted>2024-04-24T12:13:00Z</cp:lastPrinted>
  <dcterms:modified xsi:type="dcterms:W3CDTF">2024-06-20T09:56:09Z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B3F85971AF194A8FB791FB3396DE965F_13</vt:lpwstr>
  </property>
</Properties>
</file>